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2E0A1">
      <w:pPr>
        <w:keepNext w:val="0"/>
        <w:keepLines w:val="0"/>
        <w:pageBreakBefore w:val="0"/>
        <w:widowControl/>
        <w:shd w:val="clear"/>
        <w:tabs>
          <w:tab w:val="center" w:pos="7004"/>
          <w:tab w:val="left" w:pos="11078"/>
        </w:tabs>
        <w:kinsoku/>
        <w:wordWrap/>
        <w:overflowPunct/>
        <w:topLinePunct/>
        <w:autoSpaceDE w:val="0"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沈阳数据集团有限公司选聘岗位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信息表</w:t>
      </w:r>
    </w:p>
    <w:tbl>
      <w:tblPr>
        <w:tblStyle w:val="6"/>
        <w:tblpPr w:leftFromText="181" w:rightFromText="181" w:vertAnchor="text" w:horzAnchor="page" w:tblpX="1115" w:tblpY="1"/>
        <w:tblOverlap w:val="never"/>
        <w:tblW w:w="151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530"/>
        <w:gridCol w:w="5098"/>
        <w:gridCol w:w="5940"/>
        <w:gridCol w:w="1984"/>
      </w:tblGrid>
      <w:tr w14:paraId="15B01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tcMar>
              <w:left w:w="51" w:type="dxa"/>
              <w:right w:w="51" w:type="dxa"/>
            </w:tcMar>
            <w:vAlign w:val="center"/>
          </w:tcPr>
          <w:p w14:paraId="34719A14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766336A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tcMar>
              <w:left w:w="51" w:type="dxa"/>
              <w:right w:w="51" w:type="dxa"/>
            </w:tcMar>
            <w:vAlign w:val="center"/>
          </w:tcPr>
          <w:p w14:paraId="7A72E95B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主要岗位职责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tcMar>
              <w:left w:w="51" w:type="dxa"/>
              <w:right w:w="51" w:type="dxa"/>
            </w:tcMar>
            <w:vAlign w:val="center"/>
          </w:tcPr>
          <w:p w14:paraId="0F975D9A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任职资格条件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tcMar>
              <w:left w:w="51" w:type="dxa"/>
              <w:right w:w="51" w:type="dxa"/>
            </w:tcMar>
            <w:vAlign w:val="center"/>
          </w:tcPr>
          <w:p w14:paraId="18A5331F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sz w:val="24"/>
                <w:szCs w:val="24"/>
                <w:highlight w:val="none"/>
              </w:rPr>
              <w:t>薪酬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结构及待遇</w:t>
            </w:r>
          </w:p>
        </w:tc>
      </w:tr>
      <w:tr w14:paraId="14880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8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76A9CC8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4B8119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总经理</w:t>
            </w:r>
          </w:p>
          <w:p w14:paraId="4063B9B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20E46DC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1.战略执行：根据董事会确定的发展战略和中长期规划，组织制订公司年度经营计划、投资计划及专项工作方案，确保战略目标分解至各分管副总经理及各部门、子公司。</w:t>
            </w:r>
          </w:p>
          <w:p w14:paraId="6CDDED6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2.经营目标管理：主持公司经营管理工作，统筹市场、数据运营、技术、行政等条线，定期组织经营分析会，确保完成营收、利润、项目交付等核心指标任务。</w:t>
            </w:r>
          </w:p>
          <w:p w14:paraId="742B0F3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3.业务统筹：开拓重点行业客户，建立战略客户关系，构建数商生态，提升公司市场占有率和品牌影响力。参与重大项目的谈判、签约及交付。</w:t>
            </w:r>
          </w:p>
          <w:p w14:paraId="109B254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4.内部管理：推动三项制度改革，建立完善合规风控体系，履行安全生产职责，落实网络与数据安全责任，保障公司安全稳定运行。</w:t>
            </w:r>
          </w:p>
          <w:p w14:paraId="45A262B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.完成公司交办的其他工作任务。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3F1B8E5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1.学历：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及以上学历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学士及以上学位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514356D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2.年龄：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周岁以下；</w:t>
            </w:r>
          </w:p>
          <w:p w14:paraId="005F202B">
            <w:pPr>
              <w:pStyle w:val="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3.岗位要求：</w:t>
            </w:r>
          </w:p>
          <w:p w14:paraId="5589339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①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具有10年以上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央国企或信息化产业企业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相关工作经验，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具备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同层级企业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正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职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相当职级管理岗位职务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或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2年以上副职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岗位任职经历；</w:t>
            </w:r>
          </w:p>
          <w:p w14:paraId="6905C0A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②对数据要素市场发展趋势有深刻理解，具备前瞻性战略思维和商业洞察力；具有较强的资源整合能力、复杂问题解决能力和团队领导能力；</w:t>
            </w:r>
          </w:p>
          <w:p w14:paraId="3D45AD3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③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具有较强的组织、协调能力和人际交往能力，具有敏捷的思维和丰富的谈判经验，具备优秀的团队管理能力、较强的计划能力、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分析判断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能力及学习能力；</w:t>
            </w:r>
          </w:p>
          <w:p w14:paraId="7310B43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④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能够承受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较强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的工作压力，具备高度的责任心和职业道德；</w:t>
            </w:r>
          </w:p>
          <w:p w14:paraId="006D98E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⑤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同等条件下，硕士研究生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中共党员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具有党政机关、国有企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事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业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及大型企业相关工作经验者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优先；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具有数据要素市场、数字政府、智慧城市相关领域工作经验者优先；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持有工信部人才交流中心首席数据官等相关能力证书者优先；</w:t>
            </w:r>
          </w:p>
          <w:p w14:paraId="22A349C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特别优秀或工作特殊需要的，条件可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适当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放宽。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570F8CE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</w:rPr>
              <w:t>税前年度薪酬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63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-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77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万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</w:rPr>
              <w:t>元（含：基本年薪+绩效年薪+任期激励）</w:t>
            </w:r>
          </w:p>
          <w:p w14:paraId="76CE5A9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</w:rPr>
              <w:t>实行可面议的市场化薪酬标准。</w:t>
            </w:r>
          </w:p>
        </w:tc>
      </w:tr>
      <w:tr w14:paraId="63FC0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tcMar>
              <w:left w:w="51" w:type="dxa"/>
              <w:right w:w="51" w:type="dxa"/>
            </w:tcMar>
            <w:vAlign w:val="center"/>
          </w:tcPr>
          <w:p w14:paraId="31CA678A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072E740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tcMar>
              <w:left w:w="51" w:type="dxa"/>
              <w:right w:w="51" w:type="dxa"/>
            </w:tcMar>
            <w:vAlign w:val="center"/>
          </w:tcPr>
          <w:p w14:paraId="0C524D3A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主要岗位职责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tcMar>
              <w:left w:w="51" w:type="dxa"/>
              <w:right w:w="51" w:type="dxa"/>
            </w:tcMar>
            <w:vAlign w:val="center"/>
          </w:tcPr>
          <w:p w14:paraId="6A8A5ECF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任职资格条件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tcMar>
              <w:left w:w="51" w:type="dxa"/>
              <w:right w:w="51" w:type="dxa"/>
            </w:tcMar>
            <w:vAlign w:val="center"/>
          </w:tcPr>
          <w:p w14:paraId="36F3EE51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sz w:val="24"/>
                <w:szCs w:val="24"/>
                <w:highlight w:val="none"/>
              </w:rPr>
              <w:t>薪酬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结构及待遇</w:t>
            </w:r>
          </w:p>
        </w:tc>
      </w:tr>
      <w:tr w14:paraId="1D0A1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3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4E58526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1E3FBE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副总经理</w:t>
            </w:r>
          </w:p>
          <w:p w14:paraId="1E8D6F3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（数据运营</w:t>
            </w:r>
          </w:p>
          <w:p w14:paraId="2F340F6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方向）</w:t>
            </w:r>
          </w:p>
          <w:p w14:paraId="05C9D9C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340F354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1.公共数据授权运营：负责沈阳市公共数据授权运营的执行工作，充分发挥公共数据授权运营主体功能作用，推动数据资源归集、治理、加工、产品化及场景落地。</w:t>
            </w:r>
          </w:p>
          <w:p w14:paraId="661799D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2.数据资产化与资本化：负责数据资产入表、评估、登记、融资等工作，探索数据资产证券化、数据资本化路径。</w:t>
            </w:r>
          </w:p>
          <w:p w14:paraId="4BFEB2F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3.数商生态培育：负责数商招募、合作、管理，构建本地数据要素市场生态，推动数据产品交易和流通。</w:t>
            </w:r>
          </w:p>
          <w:p w14:paraId="30A0F1D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4.合规与安全管理：建立健全数据治理、数据安全、个人信息保护等制度体系，确保运营活动符合国家法律法规及监管要求。</w:t>
            </w:r>
          </w:p>
          <w:p w14:paraId="4CC66B3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.完成公司交办的其他工作任务。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49DFF0D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1.学历：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及以上学历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学士及以上学位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05A3B97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2.年龄：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周岁以下；</w:t>
            </w:r>
          </w:p>
          <w:p w14:paraId="3F3B3C03">
            <w:pPr>
              <w:pStyle w:val="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3.岗位要求：</w:t>
            </w:r>
          </w:p>
          <w:p w14:paraId="62823F6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①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具有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年以上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央国企或信息化产业企业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相关工作经验，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具备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同层级企业副职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相当职级管理岗位职务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或中层正职岗位3年以上任职经历；</w:t>
            </w:r>
          </w:p>
          <w:p w14:paraId="30622D4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②深刻理解数据要素市场化配置改革政策，熟悉数据全生命周期管理；具备数据合规、数据安全、数据资产化等专业知识；具有较强的生态构建和资源整合能力；</w:t>
            </w:r>
          </w:p>
          <w:p w14:paraId="7E07C6C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③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政治意识强，严守数据安全底线，具备创新思维和战略视野；</w:t>
            </w:r>
          </w:p>
          <w:p w14:paraId="047B3EF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④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具有较强的组织、协调能力和人际交往能力，具有敏捷的思维和丰富的谈判经验，具备优秀的团队管理能力、较强的计划能力、分析判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断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能力及学习能力；</w:t>
            </w:r>
          </w:p>
          <w:p w14:paraId="6DA8030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⑤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同等条件下，硕士研究生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中共党员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具有党政机关、国有企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事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业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及大型企业相关工作经验者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优先；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具有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数据治理、数据运营、大数据平台建设相关领域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工作经验者优先；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持有工信部人才交流中心首席数据官等相关能力证书者优先；</w:t>
            </w:r>
          </w:p>
          <w:p w14:paraId="1F9A2D1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特别优秀或工作特殊需要的，条件可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适当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放宽。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077714F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</w:rPr>
              <w:t>税前年度薪酬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-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60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万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</w:rPr>
              <w:t>元（含：基本年薪+绩效年薪+任期激励）</w:t>
            </w:r>
          </w:p>
          <w:p w14:paraId="05553BA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</w:rPr>
              <w:t>实行可面议的市场化薪酬标准。</w:t>
            </w:r>
          </w:p>
        </w:tc>
      </w:tr>
      <w:tr w14:paraId="5CA06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tcMar>
              <w:left w:w="51" w:type="dxa"/>
              <w:right w:w="51" w:type="dxa"/>
            </w:tcMar>
            <w:vAlign w:val="center"/>
          </w:tcPr>
          <w:p w14:paraId="612FC6C1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EE0B53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tcMar>
              <w:left w:w="51" w:type="dxa"/>
              <w:right w:w="51" w:type="dxa"/>
            </w:tcMar>
            <w:vAlign w:val="center"/>
          </w:tcPr>
          <w:p w14:paraId="49156C2F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主要岗位职责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tcMar>
              <w:left w:w="51" w:type="dxa"/>
              <w:right w:w="51" w:type="dxa"/>
            </w:tcMar>
            <w:vAlign w:val="center"/>
          </w:tcPr>
          <w:p w14:paraId="21AB857E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任职资格条件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tcMar>
              <w:left w:w="51" w:type="dxa"/>
              <w:right w:w="51" w:type="dxa"/>
            </w:tcMar>
            <w:vAlign w:val="center"/>
          </w:tcPr>
          <w:p w14:paraId="0F411B35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sz w:val="24"/>
                <w:szCs w:val="24"/>
                <w:highlight w:val="none"/>
              </w:rPr>
              <w:t>薪酬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结构及待遇</w:t>
            </w:r>
          </w:p>
        </w:tc>
      </w:tr>
      <w:tr w14:paraId="3B173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1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5BF62E2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88870A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副总经理</w:t>
            </w:r>
          </w:p>
          <w:p w14:paraId="4F4487A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（技术方向）</w:t>
            </w:r>
          </w:p>
          <w:p w14:paraId="1C6A90B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20453D9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1.数字基础设施规划与建设：负责云网基础设施的整体架构设计、建设部署与迭代升级，构建自主可控、安全可靠的数字底座。</w:t>
            </w:r>
          </w:p>
          <w:p w14:paraId="68E96AA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2.数据基础设施建设、运营与运维：负责可信数据空间、隐私计算、数据安全等流通利用技术的建设与运行。</w:t>
            </w:r>
          </w:p>
          <w:p w14:paraId="10EF6BF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3.信息化项目交付落地：负责公司承接的政务信息化、企业数字化项目落地实施、项目资源调配及质量把控，确保项目按时交付并满足客户需求。</w:t>
            </w:r>
          </w:p>
          <w:p w14:paraId="7FA17FB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4.技术创新与信创替代：推动国产化（信创）技术应用，加快现有非信创政务云的信创替代；跟踪前沿技术（如AI算力、边缘计算），提升公司技术竞争力。</w:t>
            </w:r>
          </w:p>
          <w:p w14:paraId="197B521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5.技术团队与标准建设：建立基础设施运维标准，制定应急预案，培养技术人才梯队。</w:t>
            </w:r>
          </w:p>
          <w:p w14:paraId="27E2D09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.完成公司交办的其他工作任务。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7AABE0A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1.学历：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及以上学历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学士及以上学位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5F8C460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2.年龄：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周岁以下；</w:t>
            </w:r>
          </w:p>
          <w:p w14:paraId="45A88318">
            <w:pPr>
              <w:pStyle w:val="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3.岗位要求：</w:t>
            </w:r>
          </w:p>
          <w:p w14:paraId="1BCD217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①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具有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年以上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央国企或信息化产业企业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相关工作经验，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具备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同层级企业副职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相当职级管理岗位职务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或中层正职岗位3年以上任职经历；</w:t>
            </w:r>
          </w:p>
          <w:p w14:paraId="56D081C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②精通主流云计算技术、网络安全架构、灾备体系设计；熟悉信创生态；具备成本控制和资源优化能力；</w:t>
            </w:r>
          </w:p>
          <w:p w14:paraId="200619A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③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技术前瞻性强，善于解决复杂技术问题，具有较强的抗压能力和应急响应能力；</w:t>
            </w:r>
          </w:p>
          <w:p w14:paraId="08D1CB2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④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具有较强的组织、协调能力和人际交往能力，具有敏捷的思维和丰富的谈判经验，具备优秀的团队管理能力、较强的计划能力、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分析判断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能力及学习能力；</w:t>
            </w:r>
          </w:p>
          <w:p w14:paraId="1EC1F67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⑤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同等条件下，硕士研究生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中共党员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具有党政机关、国有企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事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业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及大型企业相关工作经验者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优先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具有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云计算、数据中心、网络架构、信息化项目建设相关领域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工作经验者优先；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持有工信部人才交流中心首席数据官等相关能力证书者优先；</w:t>
            </w:r>
          </w:p>
          <w:p w14:paraId="65D1364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特别优秀或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工作特殊需要的，条件可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适当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放宽。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5366D94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</w:rPr>
              <w:t>税前年度薪酬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-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60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万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</w:rPr>
              <w:t>元（含：基本年薪+绩效年薪+任期激励）</w:t>
            </w:r>
          </w:p>
          <w:p w14:paraId="6E0A928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</w:rPr>
              <w:t>实行可面议的市场化薪酬标准。</w:t>
            </w:r>
          </w:p>
        </w:tc>
      </w:tr>
    </w:tbl>
    <w:p w14:paraId="788C96A0"/>
    <w:sectPr>
      <w:footerReference r:id="rId3" w:type="default"/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3049455-C625-4E87-A40A-AE9614E1CC71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3828E00-510E-4262-A3D0-E54498D6A1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9A0DF26-62B9-4A06-88E9-34891B0ACBD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F218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663FD2">
                          <w:pPr>
                            <w:pStyle w:val="4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 /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663FD2">
                    <w:pPr>
                      <w:pStyle w:val="4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18"/>
                      </w:rPr>
                      <w:t>1</w:t>
                    </w:r>
                    <w:r>
                      <w:rPr>
                        <w:rFonts w:ascii="Times New Roman" w:hAnsi="Times New Roman"/>
                        <w:sz w:val="1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/ </w:t>
                    </w:r>
                    <w:r>
                      <w:rPr>
                        <w:rFonts w:ascii="Times New Roman" w:hAnsi="Times New Roman"/>
                        <w:sz w:val="1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ascii="Times New Roman" w:hAnsi="Times New Roman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18"/>
                      </w:rPr>
                      <w:t>3</w:t>
                    </w:r>
                    <w:r>
                      <w:rPr>
                        <w:rFonts w:ascii="Times New Roman" w:hAnsi="Times New Roman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B65BC"/>
    <w:rsid w:val="5B0B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outlineLvl w:val="1"/>
    </w:pPr>
    <w:rPr>
      <w:rFonts w:ascii="等线 Light" w:hAnsi="等线 Light" w:eastAsia="楷体" w:cs="宋体"/>
      <w:b/>
      <w:bCs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2026-06-24T07:21:00Z</dcterms:created>
  <dc:creator>董玺格</dc:creator>
  <cp:lastModifiedBy>董玺格</cp:lastModifiedBy>
  <dcterms:modified xsi:type="dcterms:W3CDTF">2026-06-24T07:26:31Z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2FBC9AA6A95D466C809D10101FB7A791_11</vt:lpwstr>
  </property>
  <property fmtid="{D5CDD505-2E9C-101B-9397-08002B2CF9AE}" pid="4" name="KSOTemplateDocerSaveRecord">
    <vt:lpwstr>eyJoZGlkIjoiOWNmMzY1ZTljMmE3N2I0Y2NkOTI3OWZkZWRlZWI4MmEiLCJ1c2VySWQiOiIxNzY1NDM1ODU0In0=</vt:lpwstr>
  </property>
</Properties>
</file>